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55938" w14:textId="277B0A7F" w:rsidR="00C75EBE" w:rsidRPr="00E82F11" w:rsidRDefault="006E5C23" w:rsidP="006E5C23">
      <w:pPr>
        <w:suppressAutoHyphens/>
        <w:jc w:val="center"/>
        <w:outlineLvl w:val="0"/>
        <w:rPr>
          <w:rFonts w:ascii="Alegreya Sans" w:hAnsi="Alegreya Sans" w:cs="Arial"/>
          <w:sz w:val="22"/>
          <w:szCs w:val="22"/>
        </w:rPr>
      </w:pPr>
      <w:r w:rsidRPr="00E82F11">
        <w:rPr>
          <w:rFonts w:ascii="Alegreya Sans" w:hAnsi="Alegreya Sans"/>
          <w:b/>
          <w:bCs/>
          <w:noProof/>
          <w:sz w:val="22"/>
          <w:szCs w:val="22"/>
        </w:rPr>
        <w:drawing>
          <wp:inline distT="0" distB="0" distL="0" distR="0" wp14:anchorId="364E72F8" wp14:editId="13C3851D">
            <wp:extent cx="4486233" cy="679731"/>
            <wp:effectExtent l="0" t="0" r="0" b="635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12080" cy="713950"/>
                    </a:xfrm>
                    <a:prstGeom prst="rect">
                      <a:avLst/>
                    </a:prstGeom>
                    <a:noFill/>
                    <a:ln>
                      <a:noFill/>
                    </a:ln>
                  </pic:spPr>
                </pic:pic>
              </a:graphicData>
            </a:graphic>
          </wp:inline>
        </w:drawing>
      </w:r>
    </w:p>
    <w:p w14:paraId="03C73786" w14:textId="77777777" w:rsidR="00C75EBE" w:rsidRPr="00E43193" w:rsidRDefault="00C75EBE" w:rsidP="00221A0E">
      <w:pPr>
        <w:suppressAutoHyphens/>
        <w:outlineLvl w:val="0"/>
        <w:rPr>
          <w:rFonts w:ascii="Alegreya Sans" w:hAnsi="Alegreya Sans" w:cs="Arial"/>
          <w:sz w:val="16"/>
          <w:szCs w:val="16"/>
        </w:rPr>
      </w:pPr>
    </w:p>
    <w:p w14:paraId="1084645D" w14:textId="1AF27621" w:rsidR="009346EB" w:rsidRDefault="00FA228E" w:rsidP="00BF5ACF">
      <w:pPr>
        <w:rPr>
          <w:rFonts w:ascii="Alegreya Sans" w:hAnsi="Alegreya Sans"/>
          <w:b/>
          <w:bCs/>
          <w:sz w:val="20"/>
        </w:rPr>
      </w:pPr>
      <w:r>
        <w:rPr>
          <w:rFonts w:ascii="Alegreya Sans" w:hAnsi="Alegreya Sans"/>
          <w:b/>
          <w:bCs/>
          <w:sz w:val="20"/>
        </w:rPr>
        <w:t>Project Manager, Quality Networks</w:t>
      </w:r>
    </w:p>
    <w:p w14:paraId="42E119A2" w14:textId="77489AC3" w:rsidR="00FA228E" w:rsidRPr="004562FE" w:rsidRDefault="00FA228E" w:rsidP="00BF5ACF">
      <w:pPr>
        <w:rPr>
          <w:rFonts w:ascii="Alegreya Sans" w:hAnsi="Alegreya Sans"/>
          <w:sz w:val="18"/>
          <w:szCs w:val="18"/>
        </w:rPr>
      </w:pPr>
      <w:r w:rsidRPr="004562FE">
        <w:rPr>
          <w:rFonts w:ascii="Alegreya Sans" w:hAnsi="Alegreya Sans"/>
          <w:sz w:val="18"/>
          <w:szCs w:val="18"/>
        </w:rPr>
        <w:t>Grant Funded</w:t>
      </w:r>
    </w:p>
    <w:p w14:paraId="6915EDE9" w14:textId="77777777" w:rsidR="00422736" w:rsidRPr="004562FE" w:rsidRDefault="00422736" w:rsidP="00422736">
      <w:pPr>
        <w:tabs>
          <w:tab w:val="left" w:pos="-720"/>
        </w:tabs>
        <w:rPr>
          <w:rFonts w:ascii="Alegreya Sans" w:hAnsi="Alegreya Sans" w:cs="Arial"/>
          <w:sz w:val="18"/>
          <w:szCs w:val="18"/>
        </w:rPr>
      </w:pPr>
    </w:p>
    <w:p w14:paraId="1C8AA592" w14:textId="052323AD" w:rsidR="00A92524" w:rsidRPr="004562FE" w:rsidRDefault="00422736" w:rsidP="00422736">
      <w:pPr>
        <w:tabs>
          <w:tab w:val="left" w:pos="-720"/>
        </w:tabs>
        <w:rPr>
          <w:rFonts w:ascii="Alegreya Sans" w:hAnsi="Alegreya Sans" w:cs="Arial"/>
          <w:sz w:val="18"/>
          <w:szCs w:val="18"/>
        </w:rPr>
      </w:pPr>
      <w:r w:rsidRPr="004562FE">
        <w:rPr>
          <w:rFonts w:ascii="Alegreya Sans" w:hAnsi="Alegreya Sans" w:cs="Arial"/>
          <w:sz w:val="18"/>
          <w:szCs w:val="18"/>
        </w:rPr>
        <w:t>The American Academy of Pediatrics (AAP), the nation’s leading advocacy organization for children’s healthcare, seeks an organized project manager to join our Quality Initiatives team in this newly created role. This position will provide project management to network quality improvement (QI) projects, including primary care and hospitalist networks</w:t>
      </w:r>
      <w:r w:rsidR="009721FF">
        <w:rPr>
          <w:rFonts w:ascii="Alegreya Sans" w:hAnsi="Alegreya Sans" w:cs="Arial"/>
          <w:sz w:val="18"/>
          <w:szCs w:val="18"/>
        </w:rPr>
        <w:t>,</w:t>
      </w:r>
      <w:r w:rsidR="00DC5B95">
        <w:rPr>
          <w:rFonts w:ascii="Alegreya Sans" w:hAnsi="Alegreya Sans" w:cs="Arial"/>
          <w:sz w:val="18"/>
          <w:szCs w:val="18"/>
        </w:rPr>
        <w:t xml:space="preserve"> and Project ECHO (Extension for Community Health Outcomes)</w:t>
      </w:r>
      <w:r w:rsidRPr="004562FE">
        <w:rPr>
          <w:rFonts w:ascii="Alegreya Sans" w:hAnsi="Alegreya Sans" w:cs="Arial"/>
          <w:sz w:val="18"/>
          <w:szCs w:val="18"/>
        </w:rPr>
        <w:t>. This role will focus on clinical topics of mental health and substance use, and s</w:t>
      </w:r>
      <w:r w:rsidR="00FF24E1" w:rsidRPr="004562FE">
        <w:rPr>
          <w:rFonts w:ascii="Alegreya Sans" w:hAnsi="Alegreya Sans" w:cs="Arial"/>
          <w:sz w:val="18"/>
          <w:szCs w:val="18"/>
        </w:rPr>
        <w:t>u</w:t>
      </w:r>
      <w:r w:rsidRPr="004562FE">
        <w:rPr>
          <w:rFonts w:ascii="Alegreya Sans" w:hAnsi="Alegreya Sans" w:cs="Arial"/>
          <w:sz w:val="18"/>
          <w:szCs w:val="18"/>
        </w:rPr>
        <w:t>pport QI project leaders with designing, implementing, and evaluating improvement activities.</w:t>
      </w:r>
    </w:p>
    <w:p w14:paraId="78A58DBF" w14:textId="77777777" w:rsidR="00FF24E1" w:rsidRPr="004562FE" w:rsidRDefault="00FF24E1" w:rsidP="00422736">
      <w:pPr>
        <w:tabs>
          <w:tab w:val="left" w:pos="-720"/>
        </w:tabs>
        <w:rPr>
          <w:rFonts w:ascii="Alegreya Sans" w:hAnsi="Alegreya Sans"/>
          <w:sz w:val="18"/>
          <w:szCs w:val="18"/>
        </w:rPr>
      </w:pPr>
    </w:p>
    <w:p w14:paraId="36930DFB" w14:textId="77777777" w:rsidR="00734F5E" w:rsidRPr="004562FE" w:rsidRDefault="00734F5E" w:rsidP="00734F5E">
      <w:pPr>
        <w:pStyle w:val="NormalWeb"/>
        <w:shd w:val="clear" w:color="auto" w:fill="FFFFFF"/>
        <w:spacing w:before="0" w:beforeAutospacing="0" w:after="0" w:afterAutospacing="0"/>
        <w:rPr>
          <w:rFonts w:ascii="Alegreya Sans" w:hAnsi="Alegreya Sans" w:cs="Segoe UI"/>
          <w:sz w:val="18"/>
          <w:szCs w:val="18"/>
          <w:shd w:val="clear" w:color="auto" w:fill="FFFFFF"/>
        </w:rPr>
      </w:pPr>
      <w:r w:rsidRPr="004562FE">
        <w:rPr>
          <w:rFonts w:ascii="Alegreya Sans" w:hAnsi="Alegreya Sans" w:cs="Segoe UI"/>
          <w:sz w:val="18"/>
          <w:szCs w:val="18"/>
          <w:shd w:val="clear" w:color="auto" w:fill="FFFFFF"/>
        </w:rPr>
        <w:t>Some tasks include:</w:t>
      </w:r>
    </w:p>
    <w:p w14:paraId="58F3B0A9" w14:textId="7217DC03" w:rsidR="007141DF" w:rsidRPr="004562FE" w:rsidRDefault="007141DF" w:rsidP="007141DF">
      <w:pPr>
        <w:pStyle w:val="ListParagraph"/>
        <w:numPr>
          <w:ilvl w:val="0"/>
          <w:numId w:val="26"/>
        </w:numPr>
        <w:ind w:left="450" w:hanging="450"/>
        <w:rPr>
          <w:rFonts w:ascii="Alegreya Sans" w:hAnsi="Alegreya Sans"/>
          <w:sz w:val="18"/>
          <w:szCs w:val="18"/>
        </w:rPr>
      </w:pPr>
      <w:r w:rsidRPr="004562FE">
        <w:rPr>
          <w:rFonts w:ascii="Alegreya Sans" w:hAnsi="Alegreya Sans"/>
          <w:sz w:val="18"/>
          <w:szCs w:val="18"/>
        </w:rPr>
        <w:t>Provide project management to network quality improvement (QI) projects. Support QI project leaders with design, implementation, and evaluation of improvement activities.</w:t>
      </w:r>
    </w:p>
    <w:p w14:paraId="17CD1DE9" w14:textId="2A3A7126" w:rsidR="007141DF" w:rsidRPr="004562FE" w:rsidRDefault="007141DF" w:rsidP="007141DF">
      <w:pPr>
        <w:pStyle w:val="ListParagraph"/>
        <w:numPr>
          <w:ilvl w:val="0"/>
          <w:numId w:val="26"/>
        </w:numPr>
        <w:ind w:left="450" w:hanging="450"/>
        <w:rPr>
          <w:rFonts w:ascii="Alegreya Sans" w:hAnsi="Alegreya Sans"/>
          <w:sz w:val="18"/>
          <w:szCs w:val="18"/>
        </w:rPr>
      </w:pPr>
      <w:r w:rsidRPr="004562FE">
        <w:rPr>
          <w:rFonts w:ascii="Alegreya Sans" w:hAnsi="Alegreya Sans"/>
          <w:sz w:val="18"/>
          <w:szCs w:val="18"/>
        </w:rPr>
        <w:t>Maintain timeline and project plan documentation, produce, and maintain agendas, meeting minutes, attendance records and other documentation required for proper implementation of assigned projects.</w:t>
      </w:r>
    </w:p>
    <w:p w14:paraId="3301374E" w14:textId="4EFCA07F" w:rsidR="007141DF" w:rsidRPr="004562FE" w:rsidRDefault="007141DF" w:rsidP="007141DF">
      <w:pPr>
        <w:pStyle w:val="ListParagraph"/>
        <w:numPr>
          <w:ilvl w:val="0"/>
          <w:numId w:val="26"/>
        </w:numPr>
        <w:ind w:left="450" w:hanging="450"/>
        <w:rPr>
          <w:rFonts w:ascii="Alegreya Sans" w:hAnsi="Alegreya Sans"/>
          <w:sz w:val="18"/>
          <w:szCs w:val="18"/>
        </w:rPr>
      </w:pPr>
      <w:r w:rsidRPr="004562FE">
        <w:rPr>
          <w:rFonts w:ascii="Alegreya Sans" w:hAnsi="Alegreya Sans"/>
          <w:sz w:val="18"/>
          <w:szCs w:val="18"/>
        </w:rPr>
        <w:t>Manage activities throughout the network project lifecycle, including project planning, implementation, and dissemination. Contribute to development of key drivers and project measures.</w:t>
      </w:r>
    </w:p>
    <w:p w14:paraId="50B38600" w14:textId="7A82F35A" w:rsidR="007141DF" w:rsidRPr="004562FE" w:rsidRDefault="007141DF" w:rsidP="007141DF">
      <w:pPr>
        <w:pStyle w:val="ListParagraph"/>
        <w:numPr>
          <w:ilvl w:val="0"/>
          <w:numId w:val="26"/>
        </w:numPr>
        <w:ind w:left="450" w:hanging="450"/>
        <w:rPr>
          <w:rFonts w:ascii="Alegreya Sans" w:hAnsi="Alegreya Sans"/>
          <w:sz w:val="18"/>
          <w:szCs w:val="18"/>
        </w:rPr>
      </w:pPr>
      <w:r w:rsidRPr="004562FE">
        <w:rPr>
          <w:rFonts w:ascii="Alegreya Sans" w:hAnsi="Alegreya Sans"/>
          <w:sz w:val="18"/>
          <w:szCs w:val="18"/>
        </w:rPr>
        <w:t>Assist with the preparation of materials for the Institutional Research Board, Continuing Medical Education, and Maintenance of Certification Credit.</w:t>
      </w:r>
    </w:p>
    <w:p w14:paraId="12287F9A" w14:textId="5CD441C9" w:rsidR="007141DF" w:rsidRPr="004562FE" w:rsidRDefault="007141DF" w:rsidP="007141DF">
      <w:pPr>
        <w:pStyle w:val="ListParagraph"/>
        <w:numPr>
          <w:ilvl w:val="0"/>
          <w:numId w:val="26"/>
        </w:numPr>
        <w:ind w:left="450" w:hanging="450"/>
        <w:rPr>
          <w:rFonts w:ascii="Alegreya Sans" w:hAnsi="Alegreya Sans"/>
          <w:sz w:val="18"/>
          <w:szCs w:val="18"/>
        </w:rPr>
      </w:pPr>
      <w:r w:rsidRPr="004562FE">
        <w:rPr>
          <w:rFonts w:ascii="Alegreya Sans" w:hAnsi="Alegreya Sans"/>
          <w:sz w:val="18"/>
          <w:szCs w:val="18"/>
        </w:rPr>
        <w:t>Manage conference calls, meetings, and planning of learning sessions.</w:t>
      </w:r>
    </w:p>
    <w:p w14:paraId="36B3E301" w14:textId="09E31640" w:rsidR="007141DF" w:rsidRPr="004562FE" w:rsidRDefault="007141DF" w:rsidP="007141DF">
      <w:pPr>
        <w:pStyle w:val="ListParagraph"/>
        <w:numPr>
          <w:ilvl w:val="0"/>
          <w:numId w:val="26"/>
        </w:numPr>
        <w:ind w:left="450" w:hanging="450"/>
        <w:rPr>
          <w:rFonts w:ascii="Alegreya Sans" w:hAnsi="Alegreya Sans"/>
          <w:sz w:val="18"/>
          <w:szCs w:val="18"/>
        </w:rPr>
      </w:pPr>
      <w:r w:rsidRPr="004562FE">
        <w:rPr>
          <w:rFonts w:ascii="Alegreya Sans" w:hAnsi="Alegreya Sans"/>
          <w:sz w:val="18"/>
          <w:szCs w:val="18"/>
        </w:rPr>
        <w:t>Review monthly reports and data from project practice teams and rate progress of teams as needed. In coordination with leadership, assist project practice teams with the interpretation of QI data.</w:t>
      </w:r>
    </w:p>
    <w:p w14:paraId="2E186FB6" w14:textId="1CDBBDDC" w:rsidR="007141DF" w:rsidRPr="004562FE" w:rsidRDefault="007141DF" w:rsidP="007141DF">
      <w:pPr>
        <w:pStyle w:val="ListParagraph"/>
        <w:numPr>
          <w:ilvl w:val="0"/>
          <w:numId w:val="26"/>
        </w:numPr>
        <w:ind w:left="450" w:hanging="450"/>
        <w:rPr>
          <w:rFonts w:ascii="Alegreya Sans" w:hAnsi="Alegreya Sans"/>
          <w:sz w:val="18"/>
          <w:szCs w:val="18"/>
        </w:rPr>
      </w:pPr>
      <w:r w:rsidRPr="004562FE">
        <w:rPr>
          <w:rFonts w:ascii="Alegreya Sans" w:hAnsi="Alegreya Sans"/>
          <w:sz w:val="18"/>
          <w:szCs w:val="18"/>
        </w:rPr>
        <w:t xml:space="preserve">Maintain network related online resources on websites, SharePoint sites, and project workspaces. </w:t>
      </w:r>
    </w:p>
    <w:p w14:paraId="7A82647E" w14:textId="49CE2227" w:rsidR="007141DF" w:rsidRPr="004562FE" w:rsidRDefault="007141DF" w:rsidP="007141DF">
      <w:pPr>
        <w:pStyle w:val="ListParagraph"/>
        <w:numPr>
          <w:ilvl w:val="0"/>
          <w:numId w:val="26"/>
        </w:numPr>
        <w:ind w:left="450" w:hanging="450"/>
        <w:rPr>
          <w:rFonts w:ascii="Alegreya Sans" w:hAnsi="Alegreya Sans"/>
          <w:sz w:val="18"/>
          <w:szCs w:val="18"/>
        </w:rPr>
      </w:pPr>
      <w:r w:rsidRPr="004562FE">
        <w:rPr>
          <w:rFonts w:ascii="Alegreya Sans" w:hAnsi="Alegreya Sans"/>
          <w:sz w:val="18"/>
          <w:szCs w:val="18"/>
        </w:rPr>
        <w:t>Plan and manage scheduled project team meetings to facilitate the development of curriculum and identify areas of focus and support for network project teams.</w:t>
      </w:r>
    </w:p>
    <w:p w14:paraId="77562BA2" w14:textId="6D3F9BD8" w:rsidR="007141DF" w:rsidRPr="004562FE" w:rsidRDefault="007141DF" w:rsidP="007141DF">
      <w:pPr>
        <w:pStyle w:val="ListParagraph"/>
        <w:numPr>
          <w:ilvl w:val="0"/>
          <w:numId w:val="26"/>
        </w:numPr>
        <w:ind w:left="450" w:hanging="450"/>
        <w:rPr>
          <w:rFonts w:ascii="Alegreya Sans" w:hAnsi="Alegreya Sans"/>
          <w:sz w:val="18"/>
          <w:szCs w:val="18"/>
        </w:rPr>
      </w:pPr>
      <w:r w:rsidRPr="004562FE">
        <w:rPr>
          <w:rFonts w:ascii="Alegreya Sans" w:hAnsi="Alegreya Sans"/>
          <w:sz w:val="18"/>
          <w:szCs w:val="18"/>
        </w:rPr>
        <w:t>Assist with preparation of reports for various internal and external stakeholders.</w:t>
      </w:r>
    </w:p>
    <w:p w14:paraId="3FD4DB6A" w14:textId="1FC5313A" w:rsidR="007141DF" w:rsidRPr="004562FE" w:rsidRDefault="007141DF" w:rsidP="007141DF">
      <w:pPr>
        <w:pStyle w:val="ListParagraph"/>
        <w:numPr>
          <w:ilvl w:val="0"/>
          <w:numId w:val="26"/>
        </w:numPr>
        <w:ind w:left="450" w:hanging="450"/>
        <w:rPr>
          <w:rFonts w:ascii="Alegreya Sans" w:hAnsi="Alegreya Sans"/>
          <w:sz w:val="18"/>
          <w:szCs w:val="18"/>
        </w:rPr>
      </w:pPr>
      <w:r w:rsidRPr="004562FE">
        <w:rPr>
          <w:rFonts w:ascii="Alegreya Sans" w:hAnsi="Alegreya Sans"/>
          <w:sz w:val="18"/>
          <w:szCs w:val="18"/>
        </w:rPr>
        <w:t>Plan, monitor, and disseminate network promotional materials in a timely fashion.</w:t>
      </w:r>
    </w:p>
    <w:p w14:paraId="63F24B32" w14:textId="174485BC" w:rsidR="007141DF" w:rsidRPr="004562FE" w:rsidRDefault="007141DF" w:rsidP="007141DF">
      <w:pPr>
        <w:pStyle w:val="ListParagraph"/>
        <w:numPr>
          <w:ilvl w:val="0"/>
          <w:numId w:val="26"/>
        </w:numPr>
        <w:ind w:left="450" w:hanging="450"/>
        <w:rPr>
          <w:rFonts w:ascii="Alegreya Sans" w:hAnsi="Alegreya Sans"/>
          <w:sz w:val="18"/>
          <w:szCs w:val="18"/>
        </w:rPr>
      </w:pPr>
      <w:r w:rsidRPr="004562FE">
        <w:rPr>
          <w:rFonts w:ascii="Alegreya Sans" w:hAnsi="Alegreya Sans"/>
          <w:sz w:val="18"/>
          <w:szCs w:val="18"/>
        </w:rPr>
        <w:t>Ensure quality metrics and evaluation questions are disseminated and tracked in compliance with AAP quality initiatives.</w:t>
      </w:r>
    </w:p>
    <w:p w14:paraId="613BA743" w14:textId="460FC922" w:rsidR="007141DF" w:rsidRPr="004562FE" w:rsidRDefault="007141DF" w:rsidP="007141DF">
      <w:pPr>
        <w:pStyle w:val="ListParagraph"/>
        <w:numPr>
          <w:ilvl w:val="0"/>
          <w:numId w:val="26"/>
        </w:numPr>
        <w:ind w:left="450" w:hanging="450"/>
        <w:rPr>
          <w:rFonts w:ascii="Alegreya Sans" w:hAnsi="Alegreya Sans"/>
          <w:sz w:val="18"/>
          <w:szCs w:val="18"/>
        </w:rPr>
      </w:pPr>
      <w:r w:rsidRPr="004562FE">
        <w:rPr>
          <w:rFonts w:ascii="Alegreya Sans" w:hAnsi="Alegreya Sans"/>
          <w:sz w:val="18"/>
          <w:szCs w:val="18"/>
        </w:rPr>
        <w:t>Manage project closeout activities, including summary reports, published articles and other dissemination activities.</w:t>
      </w:r>
    </w:p>
    <w:p w14:paraId="45B4165C" w14:textId="1384A157" w:rsidR="00F021E8" w:rsidRPr="004562FE" w:rsidRDefault="007141DF" w:rsidP="007141DF">
      <w:pPr>
        <w:pStyle w:val="ListParagraph"/>
        <w:numPr>
          <w:ilvl w:val="0"/>
          <w:numId w:val="26"/>
        </w:numPr>
        <w:ind w:left="450" w:hanging="450"/>
        <w:rPr>
          <w:rFonts w:ascii="Alegreya Sans" w:hAnsi="Alegreya Sans"/>
          <w:sz w:val="18"/>
          <w:szCs w:val="18"/>
        </w:rPr>
      </w:pPr>
      <w:r w:rsidRPr="004562FE">
        <w:rPr>
          <w:rFonts w:ascii="Alegreya Sans" w:hAnsi="Alegreya Sans"/>
          <w:sz w:val="18"/>
          <w:szCs w:val="18"/>
        </w:rPr>
        <w:t>Perform all other duties as assigned.</w:t>
      </w:r>
    </w:p>
    <w:p w14:paraId="4A9A9413" w14:textId="17E04FF0" w:rsidR="00734F5E" w:rsidRPr="004562FE" w:rsidRDefault="00734F5E" w:rsidP="00734F5E">
      <w:pPr>
        <w:pStyle w:val="NormalWeb"/>
        <w:shd w:val="clear" w:color="auto" w:fill="FFFFFF"/>
        <w:spacing w:before="0" w:beforeAutospacing="0" w:after="0" w:afterAutospacing="0"/>
        <w:rPr>
          <w:rFonts w:ascii="Alegreya Sans" w:hAnsi="Alegreya Sans" w:cs="Segoe UI"/>
          <w:sz w:val="18"/>
          <w:szCs w:val="18"/>
          <w:shd w:val="clear" w:color="auto" w:fill="FFFFFF"/>
        </w:rPr>
      </w:pPr>
    </w:p>
    <w:p w14:paraId="272F79D1" w14:textId="77777777" w:rsidR="00734F5E" w:rsidRPr="004562FE" w:rsidRDefault="00734F5E" w:rsidP="00E622EE">
      <w:pPr>
        <w:pStyle w:val="NormalWeb"/>
        <w:shd w:val="clear" w:color="auto" w:fill="FFFFFF"/>
        <w:spacing w:before="0" w:beforeAutospacing="0" w:after="0" w:afterAutospacing="0"/>
        <w:rPr>
          <w:rFonts w:ascii="Alegreya Sans" w:hAnsi="Alegreya Sans" w:cs="Segoe UI"/>
          <w:sz w:val="18"/>
          <w:szCs w:val="18"/>
          <w:shd w:val="clear" w:color="auto" w:fill="FFFFFF"/>
        </w:rPr>
      </w:pPr>
      <w:r w:rsidRPr="004562FE">
        <w:rPr>
          <w:rFonts w:ascii="Alegreya Sans" w:hAnsi="Alegreya Sans" w:cs="Segoe UI"/>
          <w:sz w:val="18"/>
          <w:szCs w:val="18"/>
          <w:shd w:val="clear" w:color="auto" w:fill="FFFFFF"/>
        </w:rPr>
        <w:t>Qualified candidates will possess:</w:t>
      </w:r>
    </w:p>
    <w:p w14:paraId="5CD56E4D" w14:textId="34F338F1" w:rsidR="004562FE" w:rsidRPr="004562FE" w:rsidRDefault="004562FE" w:rsidP="00E622EE">
      <w:pPr>
        <w:pStyle w:val="NormalWeb"/>
        <w:numPr>
          <w:ilvl w:val="0"/>
          <w:numId w:val="28"/>
        </w:numPr>
        <w:shd w:val="clear" w:color="auto" w:fill="FFFFFF"/>
        <w:spacing w:before="0" w:beforeAutospacing="0" w:after="0" w:afterAutospacing="0"/>
        <w:ind w:left="450" w:hanging="450"/>
        <w:rPr>
          <w:rFonts w:ascii="Alegreya Sans" w:hAnsi="Alegreya Sans" w:cs="Segoe UI"/>
          <w:sz w:val="18"/>
          <w:szCs w:val="18"/>
          <w:shd w:val="clear" w:color="auto" w:fill="FFFFFF"/>
        </w:rPr>
      </w:pPr>
      <w:r w:rsidRPr="004562FE">
        <w:rPr>
          <w:rFonts w:ascii="Alegreya Sans" w:hAnsi="Alegreya Sans" w:cs="Segoe UI"/>
          <w:sz w:val="18"/>
          <w:szCs w:val="18"/>
          <w:shd w:val="clear" w:color="auto" w:fill="FFFFFF"/>
        </w:rPr>
        <w:t>Bachelors’ degree in public health, education, or related discipline or an equivalent combination of relevant education and work experience required. Project management certification preferred.</w:t>
      </w:r>
    </w:p>
    <w:p w14:paraId="02F56342" w14:textId="22AAE59D" w:rsidR="004562FE" w:rsidRPr="004562FE" w:rsidRDefault="004562FE" w:rsidP="004562FE">
      <w:pPr>
        <w:pStyle w:val="NormalWeb"/>
        <w:numPr>
          <w:ilvl w:val="0"/>
          <w:numId w:val="28"/>
        </w:numPr>
        <w:shd w:val="clear" w:color="auto" w:fill="FFFFFF"/>
        <w:ind w:left="450" w:hanging="450"/>
        <w:rPr>
          <w:rFonts w:ascii="Alegreya Sans" w:hAnsi="Alegreya Sans" w:cs="Segoe UI"/>
          <w:sz w:val="18"/>
          <w:szCs w:val="18"/>
          <w:shd w:val="clear" w:color="auto" w:fill="FFFFFF"/>
        </w:rPr>
      </w:pPr>
      <w:r w:rsidRPr="004562FE">
        <w:rPr>
          <w:rFonts w:ascii="Alegreya Sans" w:hAnsi="Alegreya Sans" w:cs="Segoe UI"/>
          <w:sz w:val="18"/>
          <w:szCs w:val="18"/>
          <w:shd w:val="clear" w:color="auto" w:fill="FFFFFF"/>
        </w:rPr>
        <w:t xml:space="preserve">Two years’ related experience in project coordination/management involving health care, quality, or research activities required. Knowledge of quality improvement methodology preferred. Health care, clinical, or measurement experience </w:t>
      </w:r>
      <w:proofErr w:type="gramStart"/>
      <w:r w:rsidRPr="004562FE">
        <w:rPr>
          <w:rFonts w:ascii="Alegreya Sans" w:hAnsi="Alegreya Sans" w:cs="Segoe UI"/>
          <w:sz w:val="18"/>
          <w:szCs w:val="18"/>
          <w:shd w:val="clear" w:color="auto" w:fill="FFFFFF"/>
        </w:rPr>
        <w:t>a plus</w:t>
      </w:r>
      <w:proofErr w:type="gramEnd"/>
      <w:r w:rsidRPr="004562FE">
        <w:rPr>
          <w:rFonts w:ascii="Alegreya Sans" w:hAnsi="Alegreya Sans" w:cs="Segoe UI"/>
          <w:sz w:val="18"/>
          <w:szCs w:val="18"/>
          <w:shd w:val="clear" w:color="auto" w:fill="FFFFFF"/>
        </w:rPr>
        <w:t xml:space="preserve">, particularly related to child health.  </w:t>
      </w:r>
    </w:p>
    <w:p w14:paraId="4D5D2FF1" w14:textId="11377508" w:rsidR="00734F5E" w:rsidRPr="004562FE" w:rsidRDefault="004562FE" w:rsidP="004562FE">
      <w:pPr>
        <w:pStyle w:val="NormalWeb"/>
        <w:numPr>
          <w:ilvl w:val="0"/>
          <w:numId w:val="28"/>
        </w:numPr>
        <w:shd w:val="clear" w:color="auto" w:fill="FFFFFF"/>
        <w:spacing w:before="0" w:beforeAutospacing="0" w:after="0" w:afterAutospacing="0"/>
        <w:ind w:left="450" w:hanging="450"/>
        <w:rPr>
          <w:rFonts w:ascii="Alegreya Sans" w:hAnsi="Alegreya Sans" w:cs="Segoe UI"/>
          <w:sz w:val="18"/>
          <w:szCs w:val="18"/>
          <w:shd w:val="clear" w:color="auto" w:fill="FFFFFF"/>
        </w:rPr>
      </w:pPr>
      <w:r w:rsidRPr="004562FE">
        <w:rPr>
          <w:rFonts w:ascii="Alegreya Sans" w:hAnsi="Alegreya Sans" w:cs="Segoe UI"/>
          <w:sz w:val="18"/>
          <w:szCs w:val="18"/>
          <w:shd w:val="clear" w:color="auto" w:fill="FFFFFF"/>
        </w:rPr>
        <w:t>Excellent organizational, project management, critical thinking, analytical, and written/verbal communication skills required.  Strong technical acumen essential with proficiency in MS Office (particularly Excel) and web maintenance software (</w:t>
      </w:r>
      <w:proofErr w:type="spellStart"/>
      <w:r w:rsidRPr="004562FE">
        <w:rPr>
          <w:rFonts w:ascii="Alegreya Sans" w:hAnsi="Alegreya Sans" w:cs="Segoe UI"/>
          <w:sz w:val="18"/>
          <w:szCs w:val="18"/>
          <w:shd w:val="clear" w:color="auto" w:fill="FFFFFF"/>
        </w:rPr>
        <w:t>eg</w:t>
      </w:r>
      <w:proofErr w:type="spellEnd"/>
      <w:r w:rsidRPr="004562FE">
        <w:rPr>
          <w:rFonts w:ascii="Alegreya Sans" w:hAnsi="Alegreya Sans" w:cs="Segoe UI"/>
          <w:sz w:val="18"/>
          <w:szCs w:val="18"/>
          <w:shd w:val="clear" w:color="auto" w:fill="FFFFFF"/>
        </w:rPr>
        <w:t>, SharePoint) as well as the ability to learn and apply new technologies; experience with virtual meeting platforms (</w:t>
      </w:r>
      <w:proofErr w:type="spellStart"/>
      <w:r w:rsidRPr="004562FE">
        <w:rPr>
          <w:rFonts w:ascii="Alegreya Sans" w:hAnsi="Alegreya Sans" w:cs="Segoe UI"/>
          <w:sz w:val="18"/>
          <w:szCs w:val="18"/>
          <w:shd w:val="clear" w:color="auto" w:fill="FFFFFF"/>
        </w:rPr>
        <w:t>eg</w:t>
      </w:r>
      <w:proofErr w:type="spellEnd"/>
      <w:r w:rsidRPr="004562FE">
        <w:rPr>
          <w:rFonts w:ascii="Alegreya Sans" w:hAnsi="Alegreya Sans" w:cs="Segoe UI"/>
          <w:sz w:val="18"/>
          <w:szCs w:val="18"/>
          <w:shd w:val="clear" w:color="auto" w:fill="FFFFFF"/>
        </w:rPr>
        <w:t xml:space="preserve">, WebEx, Teams) preferred. Must be able to manage multiple priorities simultaneously, handle a heavy workload, work both independently and as part of a team, think creatively, take initiative, collaborate effectively with various internal and external constituents, and promote and maintain a positive and cooperative team-oriented work environment with a commitment to equity, diversity, and inclusion. Some evening/weekend work and travel required.  </w:t>
      </w:r>
    </w:p>
    <w:p w14:paraId="0C135853" w14:textId="77777777" w:rsidR="004562FE" w:rsidRPr="004562FE" w:rsidRDefault="004562FE" w:rsidP="004562FE">
      <w:pPr>
        <w:pStyle w:val="NormalWeb"/>
        <w:shd w:val="clear" w:color="auto" w:fill="FFFFFF"/>
        <w:spacing w:before="0" w:beforeAutospacing="0" w:after="0" w:afterAutospacing="0"/>
        <w:rPr>
          <w:rFonts w:ascii="Alegreya Sans" w:hAnsi="Alegreya Sans" w:cs="Segoe UI"/>
          <w:b/>
          <w:bCs/>
          <w:sz w:val="18"/>
          <w:szCs w:val="18"/>
          <w:shd w:val="clear" w:color="auto" w:fill="FFFFFF"/>
        </w:rPr>
      </w:pPr>
    </w:p>
    <w:p w14:paraId="66F54BE5" w14:textId="77777777" w:rsidR="004562FE" w:rsidRPr="004562FE" w:rsidRDefault="00734F5E" w:rsidP="00734F5E">
      <w:pPr>
        <w:pStyle w:val="NormalWeb"/>
        <w:shd w:val="clear" w:color="auto" w:fill="FFFFFF"/>
        <w:spacing w:before="0" w:beforeAutospacing="0" w:after="0" w:afterAutospacing="0"/>
        <w:rPr>
          <w:rFonts w:ascii="Alegreya Sans" w:hAnsi="Alegreya Sans" w:cs="Segoe UI"/>
          <w:b/>
          <w:bCs/>
          <w:sz w:val="18"/>
          <w:szCs w:val="18"/>
          <w:shd w:val="clear" w:color="auto" w:fill="FFFFFF"/>
        </w:rPr>
      </w:pPr>
      <w:r w:rsidRPr="004562FE">
        <w:rPr>
          <w:rFonts w:ascii="Alegreya Sans" w:hAnsi="Alegreya Sans" w:cs="Segoe UI"/>
          <w:b/>
          <w:bCs/>
          <w:sz w:val="18"/>
          <w:szCs w:val="18"/>
          <w:shd w:val="clear" w:color="auto" w:fill="FFFFFF"/>
        </w:rPr>
        <w:t xml:space="preserve">Hybrid working arrangement of 40% on-site at our Chicago suburb headquarters in Itasca, IL. </w:t>
      </w:r>
      <w:r w:rsidR="0009587B" w:rsidRPr="004562FE">
        <w:rPr>
          <w:rFonts w:ascii="Alegreya Sans" w:hAnsi="Alegreya Sans" w:cs="Segoe UI"/>
          <w:b/>
          <w:bCs/>
          <w:sz w:val="18"/>
          <w:szCs w:val="18"/>
          <w:shd w:val="clear" w:color="auto" w:fill="FFFFFF"/>
        </w:rPr>
        <w:t xml:space="preserve"> </w:t>
      </w:r>
    </w:p>
    <w:p w14:paraId="63E1F487" w14:textId="77777777" w:rsidR="004562FE" w:rsidRPr="004562FE" w:rsidRDefault="004562FE" w:rsidP="00734F5E">
      <w:pPr>
        <w:pStyle w:val="NormalWeb"/>
        <w:shd w:val="clear" w:color="auto" w:fill="FFFFFF"/>
        <w:spacing w:before="0" w:beforeAutospacing="0" w:after="0" w:afterAutospacing="0"/>
        <w:rPr>
          <w:rFonts w:ascii="Alegreya Sans" w:hAnsi="Alegreya Sans" w:cs="Segoe UI"/>
          <w:b/>
          <w:bCs/>
          <w:sz w:val="18"/>
          <w:szCs w:val="18"/>
          <w:shd w:val="clear" w:color="auto" w:fill="FFFFFF"/>
        </w:rPr>
      </w:pPr>
    </w:p>
    <w:p w14:paraId="50038FA0" w14:textId="6B6D8706" w:rsidR="00734F5E" w:rsidRPr="004562FE" w:rsidRDefault="00734F5E" w:rsidP="00734F5E">
      <w:pPr>
        <w:pStyle w:val="NormalWeb"/>
        <w:shd w:val="clear" w:color="auto" w:fill="FFFFFF"/>
        <w:spacing w:before="0" w:beforeAutospacing="0" w:after="0" w:afterAutospacing="0"/>
        <w:rPr>
          <w:rFonts w:ascii="Alegreya Sans" w:hAnsi="Alegreya Sans" w:cs="Segoe UI"/>
          <w:b/>
          <w:bCs/>
          <w:sz w:val="18"/>
          <w:szCs w:val="18"/>
          <w:shd w:val="clear" w:color="auto" w:fill="FFFFFF"/>
        </w:rPr>
      </w:pPr>
      <w:r w:rsidRPr="004562FE">
        <w:rPr>
          <w:rFonts w:ascii="Alegreya Sans" w:hAnsi="Alegreya Sans" w:cs="Segoe UI"/>
          <w:b/>
          <w:bCs/>
          <w:sz w:val="18"/>
          <w:szCs w:val="18"/>
          <w:shd w:val="clear" w:color="auto" w:fill="FFFFFF"/>
        </w:rPr>
        <w:t>All AAP employees must be fully vaccinated against COVID-19; requests for a medical or religious accommodation regarding this vaccination can be submitted for consideration upon an offer of employment.</w:t>
      </w:r>
    </w:p>
    <w:p w14:paraId="33A9DEF1" w14:textId="77777777" w:rsidR="00734F5E" w:rsidRPr="004562FE" w:rsidRDefault="00734F5E" w:rsidP="00734F5E">
      <w:pPr>
        <w:pStyle w:val="NormalWeb"/>
        <w:shd w:val="clear" w:color="auto" w:fill="FFFFFF"/>
        <w:spacing w:before="0" w:beforeAutospacing="0" w:after="0" w:afterAutospacing="0"/>
        <w:rPr>
          <w:rFonts w:ascii="Alegreya Sans" w:hAnsi="Alegreya Sans" w:cs="Segoe UI"/>
          <w:sz w:val="18"/>
          <w:szCs w:val="18"/>
          <w:shd w:val="clear" w:color="auto" w:fill="FFFFFF"/>
        </w:rPr>
      </w:pPr>
    </w:p>
    <w:p w14:paraId="16DA9A05" w14:textId="77777777" w:rsidR="00734F5E" w:rsidRPr="004562FE" w:rsidRDefault="00734F5E" w:rsidP="00734F5E">
      <w:pPr>
        <w:pStyle w:val="NormalWeb"/>
        <w:shd w:val="clear" w:color="auto" w:fill="FFFFFF"/>
        <w:spacing w:before="0" w:beforeAutospacing="0" w:after="0" w:afterAutospacing="0"/>
        <w:rPr>
          <w:rFonts w:ascii="Alegreya Sans" w:hAnsi="Alegreya Sans" w:cs="Segoe UI"/>
          <w:sz w:val="18"/>
          <w:szCs w:val="18"/>
          <w:shd w:val="clear" w:color="auto" w:fill="FFFFFF"/>
        </w:rPr>
      </w:pPr>
      <w:r w:rsidRPr="004562FE">
        <w:rPr>
          <w:rFonts w:ascii="Alegreya Sans" w:hAnsi="Alegreya Sans" w:cs="Segoe UI"/>
          <w:sz w:val="18"/>
          <w:szCs w:val="18"/>
          <w:shd w:val="clear" w:color="auto" w:fill="FFFFFF"/>
        </w:rPr>
        <w:t xml:space="preserve">To learn more about the organization, see a full job description, and/or apply for the position, please visit https://www.aap.org/employment.  </w:t>
      </w:r>
    </w:p>
    <w:p w14:paraId="5B537CD1" w14:textId="77777777" w:rsidR="00734F5E" w:rsidRPr="004562FE" w:rsidRDefault="00734F5E" w:rsidP="00734F5E">
      <w:pPr>
        <w:pStyle w:val="NormalWeb"/>
        <w:shd w:val="clear" w:color="auto" w:fill="FFFFFF"/>
        <w:spacing w:before="0" w:beforeAutospacing="0" w:after="0" w:afterAutospacing="0"/>
        <w:rPr>
          <w:rFonts w:ascii="Alegreya Sans" w:hAnsi="Alegreya Sans" w:cs="Segoe UI"/>
          <w:sz w:val="18"/>
          <w:szCs w:val="18"/>
          <w:shd w:val="clear" w:color="auto" w:fill="FFFFFF"/>
        </w:rPr>
      </w:pPr>
    </w:p>
    <w:p w14:paraId="2CE85750" w14:textId="77777777" w:rsidR="00734F5E" w:rsidRPr="004562FE" w:rsidRDefault="00734F5E" w:rsidP="00734F5E">
      <w:pPr>
        <w:pStyle w:val="NormalWeb"/>
        <w:shd w:val="clear" w:color="auto" w:fill="FFFFFF"/>
        <w:spacing w:before="0" w:beforeAutospacing="0" w:after="0" w:afterAutospacing="0"/>
        <w:rPr>
          <w:rFonts w:ascii="Alegreya Sans" w:hAnsi="Alegreya Sans" w:cs="Segoe UI"/>
          <w:sz w:val="18"/>
          <w:szCs w:val="18"/>
          <w:shd w:val="clear" w:color="auto" w:fill="FFFFFF"/>
        </w:rPr>
      </w:pPr>
      <w:r w:rsidRPr="004562FE">
        <w:rPr>
          <w:rFonts w:ascii="Alegreya Sans" w:hAnsi="Alegreya Sans" w:cs="Segoe UI"/>
          <w:sz w:val="18"/>
          <w:szCs w:val="18"/>
          <w:shd w:val="clear" w:color="auto" w:fill="FFFFFF"/>
        </w:rPr>
        <w:t xml:space="preserve">The AAP offers an excellent work environment, competitive salary, and a comprehensive benefits package. As a reaffirmation </w:t>
      </w:r>
      <w:proofErr w:type="gramStart"/>
      <w:r w:rsidRPr="004562FE">
        <w:rPr>
          <w:rFonts w:ascii="Alegreya Sans" w:hAnsi="Alegreya Sans" w:cs="Segoe UI"/>
          <w:sz w:val="18"/>
          <w:szCs w:val="18"/>
          <w:shd w:val="clear" w:color="auto" w:fill="FFFFFF"/>
        </w:rPr>
        <w:t>to</w:t>
      </w:r>
      <w:proofErr w:type="gramEnd"/>
      <w:r w:rsidRPr="004562FE">
        <w:rPr>
          <w:rFonts w:ascii="Alegreya Sans" w:hAnsi="Alegreya Sans" w:cs="Segoe UI"/>
          <w:sz w:val="18"/>
          <w:szCs w:val="18"/>
          <w:shd w:val="clear" w:color="auto" w:fill="FFFFFF"/>
        </w:rPr>
        <w:t xml:space="preserve"> our employee-focused culture, since 2005 the AAP has been named one of the 101 Best and Brightest Companies to Work for in the Chicagoland area. Additionally, we are an Equal Opportunity Employer of Minorities, Females, Individuals with Disabilities, and Veterans that values the strength diversity brings to our workplace.</w:t>
      </w:r>
    </w:p>
    <w:p w14:paraId="686A556D" w14:textId="77777777" w:rsidR="00734F5E" w:rsidRPr="004562FE" w:rsidRDefault="00734F5E" w:rsidP="00734F5E">
      <w:pPr>
        <w:pStyle w:val="NormalWeb"/>
        <w:shd w:val="clear" w:color="auto" w:fill="FFFFFF"/>
        <w:spacing w:before="0" w:beforeAutospacing="0" w:after="0" w:afterAutospacing="0"/>
        <w:rPr>
          <w:rFonts w:ascii="Alegreya Sans" w:hAnsi="Alegreya Sans" w:cs="Segoe UI"/>
          <w:sz w:val="18"/>
          <w:szCs w:val="18"/>
          <w:shd w:val="clear" w:color="auto" w:fill="FFFFFF"/>
        </w:rPr>
      </w:pPr>
    </w:p>
    <w:p w14:paraId="4ECB56F5" w14:textId="4ACAC6DF" w:rsidR="00FC6DCD" w:rsidRPr="004562FE" w:rsidRDefault="00734F5E" w:rsidP="00734F5E">
      <w:pPr>
        <w:pStyle w:val="NormalWeb"/>
        <w:shd w:val="clear" w:color="auto" w:fill="FFFFFF"/>
        <w:spacing w:before="0" w:beforeAutospacing="0" w:after="0" w:afterAutospacing="0"/>
        <w:rPr>
          <w:rFonts w:ascii="Alegreya Sans" w:hAnsi="Alegreya Sans"/>
          <w:sz w:val="18"/>
          <w:szCs w:val="18"/>
        </w:rPr>
      </w:pPr>
      <w:r w:rsidRPr="004562FE">
        <w:rPr>
          <w:rFonts w:ascii="Alegreya Sans" w:hAnsi="Alegreya Sans" w:cs="Segoe UI"/>
          <w:sz w:val="18"/>
          <w:szCs w:val="18"/>
          <w:shd w:val="clear" w:color="auto" w:fill="FFFFFF"/>
        </w:rPr>
        <w:t xml:space="preserve">Reasonable Accommodation: Individuals with a disability in need of </w:t>
      </w:r>
      <w:proofErr w:type="gramStart"/>
      <w:r w:rsidRPr="004562FE">
        <w:rPr>
          <w:rFonts w:ascii="Alegreya Sans" w:hAnsi="Alegreya Sans" w:cs="Segoe UI"/>
          <w:sz w:val="18"/>
          <w:szCs w:val="18"/>
          <w:shd w:val="clear" w:color="auto" w:fill="FFFFFF"/>
        </w:rPr>
        <w:t>a reasonable</w:t>
      </w:r>
      <w:proofErr w:type="gramEnd"/>
      <w:r w:rsidRPr="004562FE">
        <w:rPr>
          <w:rFonts w:ascii="Alegreya Sans" w:hAnsi="Alegreya Sans" w:cs="Segoe UI"/>
          <w:sz w:val="18"/>
          <w:szCs w:val="18"/>
          <w:shd w:val="clear" w:color="auto" w:fill="FFFFFF"/>
        </w:rPr>
        <w:t xml:space="preserve"> accommodation regarding the job application process may call 630-626-6297. Please note, only those inquiries concerning a request for reasonable accommodation will receive a response.</w:t>
      </w:r>
    </w:p>
    <w:sectPr w:rsidR="00FC6DCD" w:rsidRPr="004562FE" w:rsidSect="00D1235D">
      <w:headerReference w:type="even" r:id="rId11"/>
      <w:endnotePr>
        <w:numFmt w:val="decimal"/>
      </w:endnotePr>
      <w:pgSz w:w="12240" w:h="15840" w:code="1"/>
      <w:pgMar w:top="720" w:right="720" w:bottom="720" w:left="720" w:header="1440" w:footer="144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709A1" w14:textId="77777777" w:rsidR="00AE145F" w:rsidRDefault="00AE145F">
      <w:pPr>
        <w:spacing w:line="20" w:lineRule="exact"/>
      </w:pPr>
    </w:p>
  </w:endnote>
  <w:endnote w:type="continuationSeparator" w:id="0">
    <w:p w14:paraId="359FC46A" w14:textId="77777777" w:rsidR="00AE145F" w:rsidRDefault="00AE145F">
      <w:r>
        <w:t xml:space="preserve"> </w:t>
      </w:r>
    </w:p>
  </w:endnote>
  <w:endnote w:type="continuationNotice" w:id="1">
    <w:p w14:paraId="02314C90" w14:textId="77777777" w:rsidR="00AE145F" w:rsidRDefault="00AE145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legreya Sans">
    <w:panose1 w:val="00000500000000000000"/>
    <w:charset w:val="00"/>
    <w:family w:val="auto"/>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26396" w14:textId="77777777" w:rsidR="00AE145F" w:rsidRDefault="00AE145F">
      <w:r>
        <w:separator/>
      </w:r>
    </w:p>
  </w:footnote>
  <w:footnote w:type="continuationSeparator" w:id="0">
    <w:p w14:paraId="66986F3B" w14:textId="77777777" w:rsidR="00AE145F" w:rsidRDefault="00AE14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A23EE" w14:textId="2D12A192" w:rsidR="007905FF" w:rsidRPr="00E7182A" w:rsidRDefault="007905FF">
    <w:pPr>
      <w:pStyle w:val="Header"/>
      <w:rPr>
        <w:rFonts w:ascii="Alegreya Sans" w:hAnsi="Alegreya Sans"/>
        <w:sz w:val="22"/>
        <w:szCs w:val="22"/>
      </w:rPr>
    </w:pPr>
    <w:r w:rsidRPr="00E7182A">
      <w:rPr>
        <w:rFonts w:ascii="Alegreya Sans" w:hAnsi="Alegreya Sans"/>
        <w:sz w:val="22"/>
        <w:szCs w:val="22"/>
      </w:rPr>
      <w:t>Director, Medical</w:t>
    </w:r>
    <w:r w:rsidR="00F218C4" w:rsidRPr="00E7182A">
      <w:rPr>
        <w:rFonts w:ascii="Alegreya Sans" w:hAnsi="Alegreya Sans"/>
        <w:sz w:val="22"/>
        <w:szCs w:val="22"/>
      </w:rPr>
      <w:t xml:space="preserve"> </w:t>
    </w:r>
    <w:r w:rsidRPr="00E7182A">
      <w:rPr>
        <w:rFonts w:ascii="Alegreya Sans" w:hAnsi="Alegreya Sans"/>
        <w:sz w:val="22"/>
        <w:szCs w:val="22"/>
      </w:rPr>
      <w:t>S</w:t>
    </w:r>
    <w:r w:rsidR="00F218C4" w:rsidRPr="00E7182A">
      <w:rPr>
        <w:rFonts w:ascii="Alegreya Sans" w:hAnsi="Alegreya Sans"/>
        <w:sz w:val="22"/>
        <w:szCs w:val="22"/>
      </w:rPr>
      <w:t>ubspecialti</w:t>
    </w:r>
    <w:r w:rsidRPr="00E7182A">
      <w:rPr>
        <w:rFonts w:ascii="Alegreya Sans" w:hAnsi="Alegreya Sans"/>
        <w:sz w:val="22"/>
        <w:szCs w:val="22"/>
      </w:rPr>
      <w:t>es</w:t>
    </w:r>
  </w:p>
  <w:p w14:paraId="7D215B11" w14:textId="77777777" w:rsidR="007905FF" w:rsidRPr="00E7182A" w:rsidRDefault="007905FF">
    <w:pPr>
      <w:pStyle w:val="Header"/>
      <w:rPr>
        <w:rFonts w:ascii="Alegreya Sans" w:hAnsi="Alegreya Sans"/>
        <w:sz w:val="22"/>
        <w:szCs w:val="22"/>
      </w:rPr>
    </w:pPr>
    <w:r w:rsidRPr="00E7182A">
      <w:rPr>
        <w:rFonts w:ascii="Alegreya Sans" w:hAnsi="Alegreya Sans"/>
        <w:sz w:val="22"/>
        <w:szCs w:val="22"/>
      </w:rPr>
      <w:t>Page 2</w:t>
    </w:r>
  </w:p>
  <w:p w14:paraId="03AF93D0" w14:textId="77777777" w:rsidR="007905FF" w:rsidRDefault="007905FF">
    <w:pPr>
      <w:pStyle w:val="Header"/>
    </w:pPr>
  </w:p>
  <w:p w14:paraId="01C65720" w14:textId="77777777" w:rsidR="007905FF" w:rsidRDefault="00790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18D"/>
    <w:multiLevelType w:val="hybridMultilevel"/>
    <w:tmpl w:val="3F8A0A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487AC5"/>
    <w:multiLevelType w:val="hybridMultilevel"/>
    <w:tmpl w:val="DFBCB870"/>
    <w:lvl w:ilvl="0" w:tplc="0690440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8D67B6"/>
    <w:multiLevelType w:val="hybridMultilevel"/>
    <w:tmpl w:val="3BC6A41A"/>
    <w:lvl w:ilvl="0" w:tplc="AADE97B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D74D5D"/>
    <w:multiLevelType w:val="hybridMultilevel"/>
    <w:tmpl w:val="7DFE00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CDA1492"/>
    <w:multiLevelType w:val="hybridMultilevel"/>
    <w:tmpl w:val="BD945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F0556A"/>
    <w:multiLevelType w:val="hybridMultilevel"/>
    <w:tmpl w:val="A12E128A"/>
    <w:lvl w:ilvl="0" w:tplc="F13E981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4C4E06"/>
    <w:multiLevelType w:val="hybridMultilevel"/>
    <w:tmpl w:val="F53A6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B97945"/>
    <w:multiLevelType w:val="hybridMultilevel"/>
    <w:tmpl w:val="1D048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86535C"/>
    <w:multiLevelType w:val="hybridMultilevel"/>
    <w:tmpl w:val="C70CB694"/>
    <w:lvl w:ilvl="0" w:tplc="D12869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D43DCD"/>
    <w:multiLevelType w:val="singleLevel"/>
    <w:tmpl w:val="590A474C"/>
    <w:lvl w:ilvl="0">
      <w:start w:val="1"/>
      <w:numFmt w:val="decimal"/>
      <w:lvlText w:val="%1."/>
      <w:lvlJc w:val="left"/>
      <w:pPr>
        <w:tabs>
          <w:tab w:val="num" w:pos="1440"/>
        </w:tabs>
        <w:ind w:left="1440" w:hanging="660"/>
      </w:pPr>
      <w:rPr>
        <w:rFonts w:hint="default"/>
      </w:rPr>
    </w:lvl>
  </w:abstractNum>
  <w:abstractNum w:abstractNumId="10" w15:restartNumberingAfterBreak="0">
    <w:nsid w:val="3CC17C87"/>
    <w:multiLevelType w:val="hybridMultilevel"/>
    <w:tmpl w:val="27BE1AF0"/>
    <w:lvl w:ilvl="0" w:tplc="4684A958">
      <w:start w:val="6"/>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675288"/>
    <w:multiLevelType w:val="hybridMultilevel"/>
    <w:tmpl w:val="0B08998C"/>
    <w:lvl w:ilvl="0" w:tplc="315AD0F2">
      <w:start w:val="5"/>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61306D2"/>
    <w:multiLevelType w:val="hybridMultilevel"/>
    <w:tmpl w:val="B2F84A14"/>
    <w:lvl w:ilvl="0" w:tplc="034CE47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FE44B1"/>
    <w:multiLevelType w:val="hybridMultilevel"/>
    <w:tmpl w:val="F3DA7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7E2E4C"/>
    <w:multiLevelType w:val="hybridMultilevel"/>
    <w:tmpl w:val="6C9AAA22"/>
    <w:lvl w:ilvl="0" w:tplc="65828E9A">
      <w:start w:val="1"/>
      <w:numFmt w:val="decimal"/>
      <w:lvlText w:val="%1."/>
      <w:lvlJc w:val="left"/>
      <w:pPr>
        <w:tabs>
          <w:tab w:val="num" w:pos="1872"/>
        </w:tabs>
        <w:ind w:left="1872" w:hanging="432"/>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E6F4A9E"/>
    <w:multiLevelType w:val="hybridMultilevel"/>
    <w:tmpl w:val="77F0D2A0"/>
    <w:lvl w:ilvl="0" w:tplc="0409000F">
      <w:start w:val="1"/>
      <w:numFmt w:val="decimal"/>
      <w:lvlText w:val="%1."/>
      <w:lvlJc w:val="left"/>
      <w:pPr>
        <w:ind w:left="720" w:hanging="72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531E61EC"/>
    <w:multiLevelType w:val="hybridMultilevel"/>
    <w:tmpl w:val="E786AE72"/>
    <w:lvl w:ilvl="0" w:tplc="C9EAC1FC">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231DA7"/>
    <w:multiLevelType w:val="hybridMultilevel"/>
    <w:tmpl w:val="9D6245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051954"/>
    <w:multiLevelType w:val="hybridMultilevel"/>
    <w:tmpl w:val="BA327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A74F5E"/>
    <w:multiLevelType w:val="hybridMultilevel"/>
    <w:tmpl w:val="3D043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3466E0"/>
    <w:multiLevelType w:val="hybridMultilevel"/>
    <w:tmpl w:val="CBCCF3CA"/>
    <w:lvl w:ilvl="0" w:tplc="34A287A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C118FC"/>
    <w:multiLevelType w:val="hybridMultilevel"/>
    <w:tmpl w:val="7BE0AF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4303ECC"/>
    <w:multiLevelType w:val="hybridMultilevel"/>
    <w:tmpl w:val="99026D0E"/>
    <w:lvl w:ilvl="0" w:tplc="10D8802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3A051C"/>
    <w:multiLevelType w:val="hybridMultilevel"/>
    <w:tmpl w:val="3C8A0142"/>
    <w:lvl w:ilvl="0" w:tplc="8E9A27C6">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6C2452"/>
    <w:multiLevelType w:val="hybridMultilevel"/>
    <w:tmpl w:val="1C4019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1687F4B"/>
    <w:multiLevelType w:val="singleLevel"/>
    <w:tmpl w:val="0409000F"/>
    <w:lvl w:ilvl="0">
      <w:start w:val="1"/>
      <w:numFmt w:val="decimal"/>
      <w:lvlText w:val="%1."/>
      <w:lvlJc w:val="left"/>
      <w:pPr>
        <w:ind w:left="1080" w:hanging="360"/>
      </w:pPr>
      <w:rPr>
        <w:rFonts w:hint="default"/>
      </w:rPr>
    </w:lvl>
  </w:abstractNum>
  <w:abstractNum w:abstractNumId="26" w15:restartNumberingAfterBreak="0">
    <w:nsid w:val="769325AD"/>
    <w:multiLevelType w:val="hybridMultilevel"/>
    <w:tmpl w:val="21F641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B444061"/>
    <w:multiLevelType w:val="singleLevel"/>
    <w:tmpl w:val="0409000F"/>
    <w:lvl w:ilvl="0">
      <w:start w:val="1"/>
      <w:numFmt w:val="decimal"/>
      <w:lvlText w:val="%1."/>
      <w:lvlJc w:val="left"/>
      <w:pPr>
        <w:tabs>
          <w:tab w:val="num" w:pos="360"/>
        </w:tabs>
        <w:ind w:left="360" w:hanging="360"/>
      </w:pPr>
    </w:lvl>
  </w:abstractNum>
  <w:num w:numId="1" w16cid:durableId="1192185017">
    <w:abstractNumId w:val="25"/>
  </w:num>
  <w:num w:numId="2" w16cid:durableId="39868589">
    <w:abstractNumId w:val="7"/>
  </w:num>
  <w:num w:numId="3" w16cid:durableId="932326657">
    <w:abstractNumId w:val="12"/>
  </w:num>
  <w:num w:numId="4" w16cid:durableId="654920740">
    <w:abstractNumId w:val="11"/>
  </w:num>
  <w:num w:numId="5" w16cid:durableId="1072115673">
    <w:abstractNumId w:val="20"/>
  </w:num>
  <w:num w:numId="6" w16cid:durableId="681712638">
    <w:abstractNumId w:val="26"/>
  </w:num>
  <w:num w:numId="7" w16cid:durableId="1069615436">
    <w:abstractNumId w:val="16"/>
  </w:num>
  <w:num w:numId="8" w16cid:durableId="2025015197">
    <w:abstractNumId w:val="22"/>
  </w:num>
  <w:num w:numId="9" w16cid:durableId="1318337326">
    <w:abstractNumId w:val="10"/>
  </w:num>
  <w:num w:numId="10" w16cid:durableId="1785927409">
    <w:abstractNumId w:val="23"/>
  </w:num>
  <w:num w:numId="11" w16cid:durableId="1393432088">
    <w:abstractNumId w:val="2"/>
  </w:num>
  <w:num w:numId="12" w16cid:durableId="1364742592">
    <w:abstractNumId w:val="5"/>
  </w:num>
  <w:num w:numId="13" w16cid:durableId="1861697622">
    <w:abstractNumId w:val="14"/>
  </w:num>
  <w:num w:numId="14" w16cid:durableId="2128038237">
    <w:abstractNumId w:val="9"/>
  </w:num>
  <w:num w:numId="15" w16cid:durableId="2084981246">
    <w:abstractNumId w:val="18"/>
  </w:num>
  <w:num w:numId="16" w16cid:durableId="500504725">
    <w:abstractNumId w:val="17"/>
  </w:num>
  <w:num w:numId="17" w16cid:durableId="949972202">
    <w:abstractNumId w:val="0"/>
  </w:num>
  <w:num w:numId="18" w16cid:durableId="122306404">
    <w:abstractNumId w:val="6"/>
  </w:num>
  <w:num w:numId="19" w16cid:durableId="925574002">
    <w:abstractNumId w:val="24"/>
  </w:num>
  <w:num w:numId="20" w16cid:durableId="1959985539">
    <w:abstractNumId w:val="4"/>
  </w:num>
  <w:num w:numId="21" w16cid:durableId="1262489385">
    <w:abstractNumId w:val="3"/>
  </w:num>
  <w:num w:numId="22" w16cid:durableId="481048093">
    <w:abstractNumId w:val="27"/>
  </w:num>
  <w:num w:numId="23" w16cid:durableId="871959649">
    <w:abstractNumId w:val="21"/>
  </w:num>
  <w:num w:numId="24" w16cid:durableId="36053950">
    <w:abstractNumId w:val="19"/>
  </w:num>
  <w:num w:numId="25" w16cid:durableId="1155103180">
    <w:abstractNumId w:val="8"/>
  </w:num>
  <w:num w:numId="26" w16cid:durableId="1585216588">
    <w:abstractNumId w:val="15"/>
  </w:num>
  <w:num w:numId="27" w16cid:durableId="255553831">
    <w:abstractNumId w:val="13"/>
  </w:num>
  <w:num w:numId="28" w16cid:durableId="13797387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1F9"/>
    <w:rsid w:val="00010F90"/>
    <w:rsid w:val="000458A5"/>
    <w:rsid w:val="00052D26"/>
    <w:rsid w:val="00073B22"/>
    <w:rsid w:val="000803C1"/>
    <w:rsid w:val="0009587B"/>
    <w:rsid w:val="000E3B2F"/>
    <w:rsid w:val="000E5ED4"/>
    <w:rsid w:val="000E6741"/>
    <w:rsid w:val="000F71C2"/>
    <w:rsid w:val="001034A0"/>
    <w:rsid w:val="00110A2A"/>
    <w:rsid w:val="001172B1"/>
    <w:rsid w:val="001238F3"/>
    <w:rsid w:val="00131530"/>
    <w:rsid w:val="00137538"/>
    <w:rsid w:val="00142712"/>
    <w:rsid w:val="00142DFA"/>
    <w:rsid w:val="001535FE"/>
    <w:rsid w:val="00156BA7"/>
    <w:rsid w:val="001571EC"/>
    <w:rsid w:val="0017288A"/>
    <w:rsid w:val="0017652C"/>
    <w:rsid w:val="00184427"/>
    <w:rsid w:val="001B7059"/>
    <w:rsid w:val="001D0DAB"/>
    <w:rsid w:val="001D69F2"/>
    <w:rsid w:val="001F0645"/>
    <w:rsid w:val="001F10F5"/>
    <w:rsid w:val="001F4822"/>
    <w:rsid w:val="00206148"/>
    <w:rsid w:val="00221A0E"/>
    <w:rsid w:val="0023366C"/>
    <w:rsid w:val="00255EDD"/>
    <w:rsid w:val="002826B8"/>
    <w:rsid w:val="00284677"/>
    <w:rsid w:val="00290D6C"/>
    <w:rsid w:val="00296AB7"/>
    <w:rsid w:val="002A327F"/>
    <w:rsid w:val="002A3922"/>
    <w:rsid w:val="002E3442"/>
    <w:rsid w:val="002F288A"/>
    <w:rsid w:val="0030140D"/>
    <w:rsid w:val="00322D4C"/>
    <w:rsid w:val="0033503F"/>
    <w:rsid w:val="00351D1D"/>
    <w:rsid w:val="003604DC"/>
    <w:rsid w:val="00363A16"/>
    <w:rsid w:val="00383A1E"/>
    <w:rsid w:val="003872E9"/>
    <w:rsid w:val="003A296A"/>
    <w:rsid w:val="003A2975"/>
    <w:rsid w:val="003A5746"/>
    <w:rsid w:val="003A5963"/>
    <w:rsid w:val="00403CE8"/>
    <w:rsid w:val="004137B5"/>
    <w:rsid w:val="004158FA"/>
    <w:rsid w:val="00422736"/>
    <w:rsid w:val="00437770"/>
    <w:rsid w:val="004517DE"/>
    <w:rsid w:val="00452EAD"/>
    <w:rsid w:val="004562FE"/>
    <w:rsid w:val="0047448E"/>
    <w:rsid w:val="004967F4"/>
    <w:rsid w:val="004A5A60"/>
    <w:rsid w:val="004A5F96"/>
    <w:rsid w:val="004C37FD"/>
    <w:rsid w:val="004D1F39"/>
    <w:rsid w:val="004E666E"/>
    <w:rsid w:val="00500391"/>
    <w:rsid w:val="00516FE3"/>
    <w:rsid w:val="005231F9"/>
    <w:rsid w:val="00526547"/>
    <w:rsid w:val="0054299B"/>
    <w:rsid w:val="005716A3"/>
    <w:rsid w:val="00572EF8"/>
    <w:rsid w:val="00577E07"/>
    <w:rsid w:val="005B3A3A"/>
    <w:rsid w:val="005C22C6"/>
    <w:rsid w:val="005C4CA7"/>
    <w:rsid w:val="005D5EDD"/>
    <w:rsid w:val="005D77BC"/>
    <w:rsid w:val="005E34AE"/>
    <w:rsid w:val="005E67FD"/>
    <w:rsid w:val="005F1783"/>
    <w:rsid w:val="006112BA"/>
    <w:rsid w:val="00612CF3"/>
    <w:rsid w:val="00613E81"/>
    <w:rsid w:val="0061749D"/>
    <w:rsid w:val="006251CF"/>
    <w:rsid w:val="00654D52"/>
    <w:rsid w:val="0068168A"/>
    <w:rsid w:val="00682A54"/>
    <w:rsid w:val="0069635F"/>
    <w:rsid w:val="00696525"/>
    <w:rsid w:val="006A41DD"/>
    <w:rsid w:val="006C725E"/>
    <w:rsid w:val="006E35BD"/>
    <w:rsid w:val="006E5631"/>
    <w:rsid w:val="006E5C23"/>
    <w:rsid w:val="006F5BD4"/>
    <w:rsid w:val="007037D8"/>
    <w:rsid w:val="00706821"/>
    <w:rsid w:val="007141DF"/>
    <w:rsid w:val="00727350"/>
    <w:rsid w:val="00734F5E"/>
    <w:rsid w:val="00751D7B"/>
    <w:rsid w:val="00762D3A"/>
    <w:rsid w:val="007905FF"/>
    <w:rsid w:val="00791129"/>
    <w:rsid w:val="007B31AF"/>
    <w:rsid w:val="007B7E1B"/>
    <w:rsid w:val="007D0F05"/>
    <w:rsid w:val="007D316B"/>
    <w:rsid w:val="007E07F7"/>
    <w:rsid w:val="007E2D63"/>
    <w:rsid w:val="007F0E2F"/>
    <w:rsid w:val="007F721B"/>
    <w:rsid w:val="008058E1"/>
    <w:rsid w:val="008073B0"/>
    <w:rsid w:val="00810FC6"/>
    <w:rsid w:val="00854BB9"/>
    <w:rsid w:val="00891982"/>
    <w:rsid w:val="00891DBD"/>
    <w:rsid w:val="008A43E1"/>
    <w:rsid w:val="008B2AD9"/>
    <w:rsid w:val="008B7862"/>
    <w:rsid w:val="008C1130"/>
    <w:rsid w:val="008C3060"/>
    <w:rsid w:val="008C4204"/>
    <w:rsid w:val="008D1BA6"/>
    <w:rsid w:val="008D2EAC"/>
    <w:rsid w:val="008F3A47"/>
    <w:rsid w:val="00901427"/>
    <w:rsid w:val="00901629"/>
    <w:rsid w:val="00903F24"/>
    <w:rsid w:val="009346EB"/>
    <w:rsid w:val="009441B7"/>
    <w:rsid w:val="00950B25"/>
    <w:rsid w:val="0096653B"/>
    <w:rsid w:val="009721FF"/>
    <w:rsid w:val="00983235"/>
    <w:rsid w:val="00995DAE"/>
    <w:rsid w:val="009A6C3D"/>
    <w:rsid w:val="009E3FE4"/>
    <w:rsid w:val="009E7B6C"/>
    <w:rsid w:val="009F1B58"/>
    <w:rsid w:val="009F55F0"/>
    <w:rsid w:val="00A122D7"/>
    <w:rsid w:val="00A22393"/>
    <w:rsid w:val="00A257C4"/>
    <w:rsid w:val="00A41AF7"/>
    <w:rsid w:val="00A436BF"/>
    <w:rsid w:val="00A55718"/>
    <w:rsid w:val="00A57BA2"/>
    <w:rsid w:val="00A7140B"/>
    <w:rsid w:val="00A76700"/>
    <w:rsid w:val="00A92524"/>
    <w:rsid w:val="00A93A66"/>
    <w:rsid w:val="00AA1807"/>
    <w:rsid w:val="00AB5088"/>
    <w:rsid w:val="00AB59F6"/>
    <w:rsid w:val="00AC6E5E"/>
    <w:rsid w:val="00AE145F"/>
    <w:rsid w:val="00AE35F5"/>
    <w:rsid w:val="00AF1E2C"/>
    <w:rsid w:val="00B013A2"/>
    <w:rsid w:val="00B14FC1"/>
    <w:rsid w:val="00B2012C"/>
    <w:rsid w:val="00B23C5D"/>
    <w:rsid w:val="00B3329A"/>
    <w:rsid w:val="00B43880"/>
    <w:rsid w:val="00B47511"/>
    <w:rsid w:val="00B82EBB"/>
    <w:rsid w:val="00B84412"/>
    <w:rsid w:val="00B9487E"/>
    <w:rsid w:val="00B96724"/>
    <w:rsid w:val="00BB513F"/>
    <w:rsid w:val="00BD3DE2"/>
    <w:rsid w:val="00BF5ACF"/>
    <w:rsid w:val="00C1378E"/>
    <w:rsid w:val="00C46AC1"/>
    <w:rsid w:val="00C7185B"/>
    <w:rsid w:val="00C75EBE"/>
    <w:rsid w:val="00C8153E"/>
    <w:rsid w:val="00C91E12"/>
    <w:rsid w:val="00CB2C86"/>
    <w:rsid w:val="00CB70EA"/>
    <w:rsid w:val="00D07395"/>
    <w:rsid w:val="00D1235D"/>
    <w:rsid w:val="00D82E64"/>
    <w:rsid w:val="00DA4DD3"/>
    <w:rsid w:val="00DA5F5E"/>
    <w:rsid w:val="00DC03AC"/>
    <w:rsid w:val="00DC5B95"/>
    <w:rsid w:val="00DD2FBA"/>
    <w:rsid w:val="00DD36A6"/>
    <w:rsid w:val="00DD3A3C"/>
    <w:rsid w:val="00DD6D5D"/>
    <w:rsid w:val="00DD711E"/>
    <w:rsid w:val="00DE29B2"/>
    <w:rsid w:val="00DE2EBB"/>
    <w:rsid w:val="00DF3C4A"/>
    <w:rsid w:val="00DF5479"/>
    <w:rsid w:val="00E04452"/>
    <w:rsid w:val="00E06F1C"/>
    <w:rsid w:val="00E14937"/>
    <w:rsid w:val="00E14BE3"/>
    <w:rsid w:val="00E21A72"/>
    <w:rsid w:val="00E24C2B"/>
    <w:rsid w:val="00E31CE1"/>
    <w:rsid w:val="00E347EC"/>
    <w:rsid w:val="00E36AE4"/>
    <w:rsid w:val="00E4201C"/>
    <w:rsid w:val="00E43193"/>
    <w:rsid w:val="00E45452"/>
    <w:rsid w:val="00E622EE"/>
    <w:rsid w:val="00E7182A"/>
    <w:rsid w:val="00E73B4E"/>
    <w:rsid w:val="00E82709"/>
    <w:rsid w:val="00E82F11"/>
    <w:rsid w:val="00E840C9"/>
    <w:rsid w:val="00E84C8B"/>
    <w:rsid w:val="00E94CCA"/>
    <w:rsid w:val="00EA07D2"/>
    <w:rsid w:val="00EA747B"/>
    <w:rsid w:val="00EE34FD"/>
    <w:rsid w:val="00EF1677"/>
    <w:rsid w:val="00F021E8"/>
    <w:rsid w:val="00F218C4"/>
    <w:rsid w:val="00F4706E"/>
    <w:rsid w:val="00F47C4D"/>
    <w:rsid w:val="00F53A5A"/>
    <w:rsid w:val="00F65A9B"/>
    <w:rsid w:val="00F75865"/>
    <w:rsid w:val="00FA228E"/>
    <w:rsid w:val="00FA7783"/>
    <w:rsid w:val="00FB6656"/>
    <w:rsid w:val="00FC2C19"/>
    <w:rsid w:val="00FC6DCD"/>
    <w:rsid w:val="00FC6E82"/>
    <w:rsid w:val="00FD6488"/>
    <w:rsid w:val="00FF2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53CB49"/>
  <w15:docId w15:val="{6F635451-1DB4-49F5-9287-F87D6470D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New" w:hAnsi="Courier New"/>
      <w:sz w:val="24"/>
    </w:rPr>
  </w:style>
  <w:style w:type="paragraph" w:styleId="Heading1">
    <w:name w:val="heading 1"/>
    <w:basedOn w:val="Normal"/>
    <w:next w:val="Normal"/>
    <w:qFormat/>
    <w:pPr>
      <w:keepNext/>
      <w:suppressAutoHyphens/>
      <w:outlineLvl w:val="0"/>
    </w:pPr>
    <w:rPr>
      <w:rFonts w:ascii="CG Times (W1)" w:hAnsi="CG Times (W1)"/>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tabs>
        <w:tab w:val="left" w:pos="-720"/>
        <w:tab w:val="left" w:pos="0"/>
        <w:tab w:val="left" w:pos="720"/>
      </w:tabs>
      <w:suppressAutoHyphens/>
      <w:ind w:left="1440" w:right="720" w:hanging="1440"/>
    </w:pPr>
    <w:rPr>
      <w:rFonts w:ascii="CG Times (W1)" w:hAnsi="CG Times (W1)"/>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pPr>
      <w:tabs>
        <w:tab w:val="left" w:pos="-720"/>
        <w:tab w:val="left" w:pos="0"/>
      </w:tabs>
      <w:suppressAutoHyphens/>
      <w:ind w:right="720"/>
    </w:pPr>
    <w:rPr>
      <w:rFonts w:ascii="CG Times (W1)" w:hAnsi="CG Times (W1)"/>
    </w:rPr>
  </w:style>
  <w:style w:type="paragraph" w:styleId="BalloonText">
    <w:name w:val="Balloon Text"/>
    <w:basedOn w:val="Normal"/>
    <w:semiHidden/>
    <w:rsid w:val="005231F9"/>
    <w:rPr>
      <w:rFonts w:ascii="Tahoma" w:hAnsi="Tahoma" w:cs="Tahoma"/>
      <w:sz w:val="16"/>
      <w:szCs w:val="16"/>
    </w:rPr>
  </w:style>
  <w:style w:type="paragraph" w:styleId="ListParagraph">
    <w:name w:val="List Paragraph"/>
    <w:basedOn w:val="Normal"/>
    <w:uiPriority w:val="34"/>
    <w:qFormat/>
    <w:rsid w:val="00E45452"/>
    <w:pPr>
      <w:ind w:left="720"/>
      <w:contextualSpacing/>
    </w:pPr>
  </w:style>
  <w:style w:type="paragraph" w:styleId="Revision">
    <w:name w:val="Revision"/>
    <w:hidden/>
    <w:uiPriority w:val="99"/>
    <w:semiHidden/>
    <w:rsid w:val="00903F24"/>
    <w:rPr>
      <w:rFonts w:ascii="Courier New" w:hAnsi="Courier New"/>
      <w:sz w:val="24"/>
    </w:rPr>
  </w:style>
  <w:style w:type="character" w:styleId="CommentReference">
    <w:name w:val="annotation reference"/>
    <w:basedOn w:val="DefaultParagraphFont"/>
    <w:semiHidden/>
    <w:unhideWhenUsed/>
    <w:rsid w:val="003604DC"/>
    <w:rPr>
      <w:sz w:val="16"/>
      <w:szCs w:val="16"/>
    </w:rPr>
  </w:style>
  <w:style w:type="paragraph" w:styleId="CommentText">
    <w:name w:val="annotation text"/>
    <w:basedOn w:val="Normal"/>
    <w:link w:val="CommentTextChar"/>
    <w:unhideWhenUsed/>
    <w:rsid w:val="003604DC"/>
    <w:rPr>
      <w:sz w:val="20"/>
    </w:rPr>
  </w:style>
  <w:style w:type="character" w:customStyle="1" w:styleId="CommentTextChar">
    <w:name w:val="Comment Text Char"/>
    <w:basedOn w:val="DefaultParagraphFont"/>
    <w:link w:val="CommentText"/>
    <w:rsid w:val="003604DC"/>
    <w:rPr>
      <w:rFonts w:ascii="Courier New" w:hAnsi="Courier New"/>
    </w:rPr>
  </w:style>
  <w:style w:type="paragraph" w:styleId="CommentSubject">
    <w:name w:val="annotation subject"/>
    <w:basedOn w:val="CommentText"/>
    <w:next w:val="CommentText"/>
    <w:link w:val="CommentSubjectChar"/>
    <w:semiHidden/>
    <w:unhideWhenUsed/>
    <w:rsid w:val="003604DC"/>
    <w:rPr>
      <w:b/>
      <w:bCs/>
    </w:rPr>
  </w:style>
  <w:style w:type="character" w:customStyle="1" w:styleId="CommentSubjectChar">
    <w:name w:val="Comment Subject Char"/>
    <w:basedOn w:val="CommentTextChar"/>
    <w:link w:val="CommentSubject"/>
    <w:semiHidden/>
    <w:rsid w:val="003604DC"/>
    <w:rPr>
      <w:rFonts w:ascii="Courier New" w:hAnsi="Courier New"/>
      <w:b/>
      <w:bCs/>
    </w:rPr>
  </w:style>
  <w:style w:type="paragraph" w:styleId="NormalWeb">
    <w:name w:val="Normal (Web)"/>
    <w:basedOn w:val="Normal"/>
    <w:uiPriority w:val="99"/>
    <w:unhideWhenUsed/>
    <w:rsid w:val="00FC6DCD"/>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FC6DCD"/>
    <w:rPr>
      <w:b/>
      <w:bCs/>
    </w:rPr>
  </w:style>
  <w:style w:type="character" w:styleId="Hyperlink">
    <w:name w:val="Hyperlink"/>
    <w:basedOn w:val="DefaultParagraphFont"/>
    <w:uiPriority w:val="99"/>
    <w:semiHidden/>
    <w:unhideWhenUsed/>
    <w:rsid w:val="00FC6DCD"/>
    <w:rPr>
      <w:color w:val="0000FF"/>
      <w:u w:val="single"/>
    </w:rPr>
  </w:style>
  <w:style w:type="character" w:customStyle="1" w:styleId="quoted11">
    <w:name w:val="quoted11"/>
    <w:rsid w:val="00F021E8"/>
    <w:rPr>
      <w:color w:val="660066"/>
    </w:rPr>
  </w:style>
  <w:style w:type="paragraph" w:styleId="BodyTextIndent">
    <w:name w:val="Body Text Indent"/>
    <w:basedOn w:val="Normal"/>
    <w:link w:val="BodyTextIndentChar"/>
    <w:semiHidden/>
    <w:unhideWhenUsed/>
    <w:rsid w:val="00C7185B"/>
    <w:pPr>
      <w:spacing w:after="120"/>
      <w:ind w:left="360"/>
    </w:pPr>
  </w:style>
  <w:style w:type="character" w:customStyle="1" w:styleId="BodyTextIndentChar">
    <w:name w:val="Body Text Indent Char"/>
    <w:basedOn w:val="DefaultParagraphFont"/>
    <w:link w:val="BodyTextIndent"/>
    <w:semiHidden/>
    <w:rsid w:val="00C7185B"/>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11D3F410B21642926EE6E4C521203D" ma:contentTypeVersion="15" ma:contentTypeDescription="Create a new document." ma:contentTypeScope="" ma:versionID="13b0160b4810dbfe0a5419dab83e81e3">
  <xsd:schema xmlns:xsd="http://www.w3.org/2001/XMLSchema" xmlns:xs="http://www.w3.org/2001/XMLSchema" xmlns:p="http://schemas.microsoft.com/office/2006/metadata/properties" xmlns:ns2="e657565a-a5f1-4b50-a505-fea4f17b8deb" xmlns:ns3="1921c409-97e8-4719-a6bd-4e13a0ff2e25" targetNamespace="http://schemas.microsoft.com/office/2006/metadata/properties" ma:root="true" ma:fieldsID="7a59b97e4b285f22ce0500307e85bb78" ns2:_="" ns3:_="">
    <xsd:import namespace="e657565a-a5f1-4b50-a505-fea4f17b8deb"/>
    <xsd:import namespace="1921c409-97e8-4719-a6bd-4e13a0ff2e2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57565a-a5f1-4b50-a505-fea4f17b8d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33234ffa-7caa-425e-ac4c-2fbcad3f6b89"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21c409-97e8-4719-a6bd-4e13a0ff2e25"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82c525a7-63ee-4bca-9168-91d924432e69}" ma:internalName="TaxCatchAll" ma:showField="CatchAllData" ma:web="1921c409-97e8-4719-a6bd-4e13a0ff2e25">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657565a-a5f1-4b50-a505-fea4f17b8deb">
      <Terms xmlns="http://schemas.microsoft.com/office/infopath/2007/PartnerControls"/>
    </lcf76f155ced4ddcb4097134ff3c332f>
    <TaxCatchAll xmlns="1921c409-97e8-4719-a6bd-4e13a0ff2e2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6F63F0-8B51-4B58-BFDD-032006553C75}"/>
</file>

<file path=customXml/itemProps2.xml><?xml version="1.0" encoding="utf-8"?>
<ds:datastoreItem xmlns:ds="http://schemas.openxmlformats.org/officeDocument/2006/customXml" ds:itemID="{5F4CB56E-3174-417F-85D2-1AD271931E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2C88DB3-1656-4FFF-B8B3-FAF88E5948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657</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JOB DESCRIPTION</vt:lpstr>
    </vt:vector>
  </TitlesOfParts>
  <Company>American Academy of Pediatrics</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Carolyn Kneip</dc:creator>
  <cp:lastModifiedBy>Mueller, Sue</cp:lastModifiedBy>
  <cp:revision>18</cp:revision>
  <cp:lastPrinted>2022-11-28T20:55:00Z</cp:lastPrinted>
  <dcterms:created xsi:type="dcterms:W3CDTF">2023-08-10T20:26:00Z</dcterms:created>
  <dcterms:modified xsi:type="dcterms:W3CDTF">2023-08-10T21:07:00Z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0x010100FBEEBF94914FDB47A3BFEA79C7DA19F2</vt:lpwstr>
  </property>
</Properties>
</file>